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EEB6A1" w14:textId="77777777" w:rsidR="00533A1A" w:rsidRPr="002C4833" w:rsidRDefault="00533A1A" w:rsidP="00574862">
      <w:pPr>
        <w:spacing w:after="0" w:line="240" w:lineRule="auto"/>
        <w:jc w:val="right"/>
        <w:rPr>
          <w:rFonts w:ascii="Arial" w:hAnsi="Arial" w:cs="Arial"/>
          <w:b/>
          <w:bCs/>
        </w:rPr>
      </w:pPr>
      <w:bookmarkStart w:id="0" w:name="_GoBack"/>
      <w:bookmarkEnd w:id="0"/>
      <w:r w:rsidRPr="002C4833">
        <w:rPr>
          <w:rFonts w:ascii="Arial" w:hAnsi="Arial" w:cs="Arial"/>
          <w:b/>
          <w:bCs/>
          <w:noProof/>
          <w:lang w:eastAsia="en-GB"/>
        </w:rPr>
        <w:drawing>
          <wp:inline distT="0" distB="0" distL="0" distR="0" wp14:anchorId="355891D5" wp14:editId="21DF6C00">
            <wp:extent cx="2665763" cy="536497"/>
            <wp:effectExtent l="25400" t="0" r="1237" b="0"/>
            <wp:docPr id="2" name="Picture 0" descr="Germinal_2015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inal_2015_Green.jpg"/>
                    <pic:cNvPicPr/>
                  </pic:nvPicPr>
                  <pic:blipFill>
                    <a:blip r:embed="rId5" cstate="print"/>
                    <a:stretch>
                      <a:fillRect/>
                    </a:stretch>
                  </pic:blipFill>
                  <pic:spPr>
                    <a:xfrm>
                      <a:off x="0" y="0"/>
                      <a:ext cx="2666509" cy="536647"/>
                    </a:xfrm>
                    <a:prstGeom prst="rect">
                      <a:avLst/>
                    </a:prstGeom>
                  </pic:spPr>
                </pic:pic>
              </a:graphicData>
            </a:graphic>
          </wp:inline>
        </w:drawing>
      </w:r>
    </w:p>
    <w:p w14:paraId="03B68EF5" w14:textId="77777777" w:rsidR="001D5F19" w:rsidRPr="002C4833" w:rsidRDefault="001D5F19" w:rsidP="005A3345">
      <w:pPr>
        <w:spacing w:after="0" w:line="240" w:lineRule="auto"/>
        <w:rPr>
          <w:rFonts w:ascii="Arial" w:hAnsi="Arial" w:cs="Arial"/>
          <w:b/>
          <w:bCs/>
        </w:rPr>
      </w:pPr>
    </w:p>
    <w:p w14:paraId="77E0FBDA" w14:textId="77777777" w:rsidR="00533A1A" w:rsidRPr="002C4833" w:rsidRDefault="00981DC6" w:rsidP="002C4833">
      <w:pPr>
        <w:spacing w:after="0" w:line="240" w:lineRule="auto"/>
        <w:rPr>
          <w:rFonts w:ascii="Arial" w:hAnsi="Arial" w:cs="Arial"/>
          <w:b/>
          <w:bCs/>
          <w:sz w:val="32"/>
          <w:szCs w:val="32"/>
        </w:rPr>
      </w:pPr>
      <w:r w:rsidRPr="002C4833">
        <w:rPr>
          <w:rFonts w:ascii="Arial" w:hAnsi="Arial" w:cs="Arial"/>
          <w:b/>
          <w:bCs/>
          <w:sz w:val="32"/>
          <w:szCs w:val="32"/>
        </w:rPr>
        <w:t>PRESS RELEASE</w:t>
      </w:r>
    </w:p>
    <w:p w14:paraId="0D2AD156" w14:textId="5ABB7936" w:rsidR="002577FF" w:rsidRPr="002C4833" w:rsidRDefault="000D2599" w:rsidP="002C4833">
      <w:pPr>
        <w:spacing w:after="0" w:line="240" w:lineRule="auto"/>
        <w:rPr>
          <w:rFonts w:ascii="Arial" w:hAnsi="Arial" w:cs="Arial"/>
        </w:rPr>
      </w:pPr>
      <w:r>
        <w:rPr>
          <w:rFonts w:ascii="Arial" w:hAnsi="Arial" w:cs="Arial"/>
        </w:rPr>
        <w:t>26</w:t>
      </w:r>
      <w:r w:rsidRPr="000D2599">
        <w:rPr>
          <w:rFonts w:ascii="Arial" w:hAnsi="Arial" w:cs="Arial"/>
          <w:vertAlign w:val="superscript"/>
        </w:rPr>
        <w:t>th</w:t>
      </w:r>
      <w:r>
        <w:rPr>
          <w:rFonts w:ascii="Arial" w:hAnsi="Arial" w:cs="Arial"/>
        </w:rPr>
        <w:t xml:space="preserve"> February 2018</w:t>
      </w:r>
    </w:p>
    <w:p w14:paraId="11584E0A" w14:textId="77777777" w:rsidR="001D5F19" w:rsidRPr="002C4833" w:rsidRDefault="001D5F19" w:rsidP="005A3345">
      <w:pPr>
        <w:spacing w:after="0" w:line="240" w:lineRule="auto"/>
        <w:rPr>
          <w:rFonts w:ascii="Arial" w:hAnsi="Arial" w:cs="Arial"/>
          <w:b/>
        </w:rPr>
      </w:pPr>
    </w:p>
    <w:p w14:paraId="23365F7D" w14:textId="37691039" w:rsidR="003D0425" w:rsidRPr="009C32C3" w:rsidRDefault="002C4833" w:rsidP="002C4833">
      <w:pPr>
        <w:rPr>
          <w:rFonts w:ascii="Arial" w:hAnsi="Arial" w:cs="Arial"/>
          <w:b/>
          <w:color w:val="000000"/>
          <w:sz w:val="36"/>
          <w:szCs w:val="36"/>
          <w:lang w:val="en-US"/>
        </w:rPr>
      </w:pPr>
      <w:r w:rsidRPr="009C32C3">
        <w:rPr>
          <w:rFonts w:ascii="Arial" w:hAnsi="Arial" w:cs="Arial"/>
          <w:b/>
          <w:color w:val="000000"/>
          <w:sz w:val="36"/>
          <w:szCs w:val="36"/>
          <w:lang w:val="en-US"/>
        </w:rPr>
        <w:t>N</w:t>
      </w:r>
      <w:r w:rsidR="003D0425" w:rsidRPr="009C32C3">
        <w:rPr>
          <w:rFonts w:ascii="Arial" w:hAnsi="Arial" w:cs="Arial"/>
          <w:b/>
          <w:color w:val="000000"/>
          <w:sz w:val="36"/>
          <w:szCs w:val="36"/>
          <w:lang w:val="en-US"/>
        </w:rPr>
        <w:t xml:space="preserve">ew </w:t>
      </w:r>
      <w:r w:rsidR="009C32C3" w:rsidRPr="009C32C3">
        <w:rPr>
          <w:rFonts w:ascii="Arial" w:hAnsi="Arial" w:cs="Arial"/>
          <w:b/>
          <w:color w:val="000000"/>
          <w:sz w:val="36"/>
          <w:szCs w:val="36"/>
          <w:lang w:val="en-US"/>
        </w:rPr>
        <w:t>‘seed and feed’</w:t>
      </w:r>
      <w:r w:rsidR="003D0425" w:rsidRPr="009C32C3">
        <w:rPr>
          <w:rFonts w:ascii="Arial" w:hAnsi="Arial" w:cs="Arial"/>
          <w:b/>
          <w:color w:val="000000"/>
          <w:sz w:val="36"/>
          <w:szCs w:val="36"/>
          <w:lang w:val="en-US"/>
        </w:rPr>
        <w:t xml:space="preserve"> </w:t>
      </w:r>
      <w:r w:rsidR="009C32C3" w:rsidRPr="009C32C3">
        <w:rPr>
          <w:rFonts w:ascii="Arial" w:hAnsi="Arial" w:cs="Arial"/>
          <w:b/>
          <w:color w:val="000000"/>
          <w:sz w:val="36"/>
          <w:szCs w:val="36"/>
          <w:lang w:val="en-US"/>
        </w:rPr>
        <w:t xml:space="preserve">sports </w:t>
      </w:r>
      <w:r w:rsidRPr="009C32C3">
        <w:rPr>
          <w:rFonts w:ascii="Arial" w:hAnsi="Arial" w:cs="Arial"/>
          <w:b/>
          <w:color w:val="000000"/>
          <w:sz w:val="36"/>
          <w:szCs w:val="36"/>
          <w:lang w:val="en-US"/>
        </w:rPr>
        <w:t xml:space="preserve">pitch renovation </w:t>
      </w:r>
      <w:r w:rsidR="003D0425" w:rsidRPr="009C32C3">
        <w:rPr>
          <w:rFonts w:ascii="Arial" w:hAnsi="Arial" w:cs="Arial"/>
          <w:b/>
          <w:color w:val="000000"/>
          <w:sz w:val="36"/>
          <w:szCs w:val="36"/>
          <w:lang w:val="en-US"/>
        </w:rPr>
        <w:t>package</w:t>
      </w:r>
    </w:p>
    <w:p w14:paraId="1B366A42" w14:textId="04A0FB84" w:rsidR="00B724CE" w:rsidRDefault="00EE0FC9" w:rsidP="002C4833">
      <w:pPr>
        <w:spacing w:after="0" w:line="360" w:lineRule="auto"/>
        <w:rPr>
          <w:rFonts w:ascii="Arial" w:hAnsi="Arial" w:cs="Arial"/>
          <w:b/>
          <w:color w:val="000000"/>
          <w:lang w:val="en-US"/>
        </w:rPr>
      </w:pPr>
      <w:r>
        <w:rPr>
          <w:rFonts w:ascii="Arial" w:hAnsi="Arial" w:cs="Arial"/>
          <w:b/>
          <w:color w:val="000000"/>
          <w:lang w:val="en-US"/>
        </w:rPr>
        <w:t>Germinal Amenity has launched an</w:t>
      </w:r>
      <w:r w:rsidR="009523C9">
        <w:rPr>
          <w:rFonts w:ascii="Arial" w:hAnsi="Arial" w:cs="Arial"/>
          <w:b/>
          <w:color w:val="000000"/>
          <w:lang w:val="en-US"/>
        </w:rPr>
        <w:t xml:space="preserve"> </w:t>
      </w:r>
      <w:r>
        <w:rPr>
          <w:rFonts w:ascii="Arial" w:hAnsi="Arial" w:cs="Arial"/>
          <w:b/>
          <w:color w:val="000000"/>
          <w:lang w:val="en-US"/>
        </w:rPr>
        <w:t xml:space="preserve">all-in-one </w:t>
      </w:r>
      <w:r w:rsidR="009523C9">
        <w:rPr>
          <w:rFonts w:ascii="Arial" w:hAnsi="Arial" w:cs="Arial"/>
          <w:b/>
          <w:color w:val="000000"/>
          <w:lang w:val="en-US"/>
        </w:rPr>
        <w:t xml:space="preserve">seed and fertiliser </w:t>
      </w:r>
      <w:r>
        <w:rPr>
          <w:rFonts w:ascii="Arial" w:hAnsi="Arial" w:cs="Arial"/>
          <w:b/>
          <w:color w:val="000000"/>
          <w:lang w:val="en-US"/>
        </w:rPr>
        <w:t xml:space="preserve">sports </w:t>
      </w:r>
      <w:r w:rsidR="009523C9">
        <w:rPr>
          <w:rFonts w:ascii="Arial" w:hAnsi="Arial" w:cs="Arial"/>
          <w:b/>
          <w:color w:val="000000"/>
          <w:lang w:val="en-US"/>
        </w:rPr>
        <w:t>pitch renovation</w:t>
      </w:r>
      <w:r w:rsidR="009C32C3">
        <w:rPr>
          <w:rFonts w:ascii="Arial" w:hAnsi="Arial" w:cs="Arial"/>
          <w:b/>
          <w:color w:val="000000"/>
          <w:lang w:val="en-US"/>
        </w:rPr>
        <w:t xml:space="preserve"> package</w:t>
      </w:r>
      <w:r w:rsidR="009523C9">
        <w:rPr>
          <w:rFonts w:ascii="Arial" w:hAnsi="Arial" w:cs="Arial"/>
          <w:b/>
          <w:color w:val="000000"/>
          <w:lang w:val="en-US"/>
        </w:rPr>
        <w:t xml:space="preserve">. </w:t>
      </w:r>
      <w:r w:rsidR="002C4833" w:rsidRPr="002C4833">
        <w:rPr>
          <w:rFonts w:ascii="Arial" w:hAnsi="Arial" w:cs="Arial"/>
          <w:b/>
          <w:color w:val="000000"/>
          <w:lang w:val="en-US"/>
        </w:rPr>
        <w:t xml:space="preserve"> Containing </w:t>
      </w:r>
      <w:r w:rsidR="009C32C3">
        <w:rPr>
          <w:rFonts w:ascii="Arial" w:hAnsi="Arial" w:cs="Arial"/>
          <w:b/>
          <w:color w:val="000000"/>
          <w:lang w:val="en-US"/>
        </w:rPr>
        <w:t xml:space="preserve">two </w:t>
      </w:r>
      <w:r w:rsidR="00B724CE">
        <w:rPr>
          <w:rFonts w:ascii="Arial" w:hAnsi="Arial" w:cs="Arial"/>
          <w:b/>
          <w:color w:val="000000"/>
          <w:lang w:val="en-US"/>
        </w:rPr>
        <w:t xml:space="preserve">key elements – </w:t>
      </w:r>
      <w:r w:rsidR="002C4833" w:rsidRPr="002C4833">
        <w:rPr>
          <w:rFonts w:ascii="Arial" w:hAnsi="Arial" w:cs="Arial"/>
          <w:b/>
          <w:color w:val="000000"/>
          <w:lang w:val="en-US"/>
        </w:rPr>
        <w:t>Germinal’s</w:t>
      </w:r>
      <w:r w:rsidR="00B724CE">
        <w:rPr>
          <w:rFonts w:ascii="Arial" w:hAnsi="Arial" w:cs="Arial"/>
          <w:b/>
          <w:color w:val="000000"/>
          <w:lang w:val="en-US"/>
        </w:rPr>
        <w:t xml:space="preserve"> </w:t>
      </w:r>
      <w:r w:rsidR="002C4833" w:rsidRPr="002C4833">
        <w:rPr>
          <w:rFonts w:ascii="Arial" w:hAnsi="Arial" w:cs="Arial"/>
          <w:b/>
          <w:color w:val="000000"/>
          <w:lang w:val="en-US"/>
        </w:rPr>
        <w:t>A2</w:t>
      </w:r>
      <w:r w:rsidR="00B724CE">
        <w:rPr>
          <w:rFonts w:ascii="Arial" w:hAnsi="Arial" w:cs="Arial"/>
          <w:b/>
          <w:color w:val="000000"/>
          <w:lang w:val="en-US"/>
        </w:rPr>
        <w:t>0 Premier Ryesport seed mixture</w:t>
      </w:r>
      <w:r w:rsidR="002C4833" w:rsidRPr="002C4833">
        <w:rPr>
          <w:rFonts w:ascii="Arial" w:hAnsi="Arial" w:cs="Arial"/>
          <w:b/>
          <w:color w:val="000000"/>
          <w:lang w:val="en-US"/>
        </w:rPr>
        <w:t xml:space="preserve"> plus an appropriate </w:t>
      </w:r>
      <w:r w:rsidR="00B724CE">
        <w:rPr>
          <w:rFonts w:ascii="Arial" w:hAnsi="Arial" w:cs="Arial"/>
          <w:b/>
          <w:color w:val="000000"/>
          <w:lang w:val="en-US"/>
        </w:rPr>
        <w:t xml:space="preserve">selection of fertiliser products – </w:t>
      </w:r>
      <w:r w:rsidR="00B724CE" w:rsidRPr="002C4833">
        <w:rPr>
          <w:rFonts w:ascii="Arial" w:hAnsi="Arial" w:cs="Arial"/>
          <w:b/>
          <w:color w:val="000000"/>
          <w:lang w:val="en-US"/>
        </w:rPr>
        <w:t>A20</w:t>
      </w:r>
      <w:r w:rsidR="00B724CE">
        <w:rPr>
          <w:rFonts w:ascii="Arial" w:hAnsi="Arial" w:cs="Arial"/>
          <w:b/>
          <w:color w:val="000000"/>
          <w:lang w:val="en-US"/>
        </w:rPr>
        <w:t xml:space="preserve"> </w:t>
      </w:r>
      <w:r w:rsidR="00B724CE" w:rsidRPr="002C4833">
        <w:rPr>
          <w:rFonts w:ascii="Arial" w:hAnsi="Arial" w:cs="Arial"/>
          <w:b/>
          <w:color w:val="000000"/>
          <w:lang w:val="en-US"/>
        </w:rPr>
        <w:t xml:space="preserve">Seed &amp; Feed gives groundsmen everything they </w:t>
      </w:r>
      <w:r w:rsidR="00B724CE">
        <w:rPr>
          <w:rFonts w:ascii="Arial" w:hAnsi="Arial" w:cs="Arial"/>
          <w:b/>
          <w:color w:val="000000"/>
          <w:lang w:val="en-US"/>
        </w:rPr>
        <w:t>need to renovate</w:t>
      </w:r>
      <w:r w:rsidR="00B724CE" w:rsidRPr="002C4833">
        <w:rPr>
          <w:rFonts w:ascii="Arial" w:hAnsi="Arial" w:cs="Arial"/>
          <w:b/>
          <w:color w:val="000000"/>
          <w:lang w:val="en-US"/>
        </w:rPr>
        <w:t xml:space="preserve"> their pitches and to create a sustainable playing surface within six weeks</w:t>
      </w:r>
      <w:r w:rsidR="009C32C3">
        <w:rPr>
          <w:rFonts w:ascii="Arial" w:hAnsi="Arial" w:cs="Arial"/>
          <w:b/>
          <w:color w:val="000000"/>
          <w:lang w:val="en-US"/>
        </w:rPr>
        <w:t xml:space="preserve"> of seeding.</w:t>
      </w:r>
    </w:p>
    <w:p w14:paraId="4B6DDB60" w14:textId="77777777" w:rsidR="003D0425" w:rsidRPr="002C4833" w:rsidRDefault="003D0425" w:rsidP="002C4833">
      <w:pPr>
        <w:spacing w:after="0" w:line="360" w:lineRule="auto"/>
        <w:rPr>
          <w:rFonts w:ascii="Arial" w:hAnsi="Arial" w:cs="Arial"/>
          <w:color w:val="000000"/>
          <w:lang w:val="en-US"/>
        </w:rPr>
      </w:pPr>
    </w:p>
    <w:p w14:paraId="03D46BF2" w14:textId="38E12A53" w:rsidR="003D0425" w:rsidRPr="002C4833" w:rsidRDefault="009E742A" w:rsidP="009E742A">
      <w:pPr>
        <w:spacing w:after="0" w:line="360" w:lineRule="auto"/>
        <w:rPr>
          <w:rFonts w:ascii="Arial" w:hAnsi="Arial" w:cs="Arial"/>
          <w:color w:val="000000"/>
          <w:lang w:val="en-US"/>
        </w:rPr>
      </w:pPr>
      <w:r>
        <w:rPr>
          <w:rFonts w:ascii="Arial" w:hAnsi="Arial" w:cs="Arial"/>
          <w:color w:val="000000"/>
          <w:lang w:val="en-US"/>
        </w:rPr>
        <w:t xml:space="preserve">The seed element of the A20 Seed &amp; Feed package </w:t>
      </w:r>
      <w:r w:rsidR="003D0425" w:rsidRPr="002C4833">
        <w:rPr>
          <w:rFonts w:ascii="Arial" w:hAnsi="Arial" w:cs="Arial"/>
          <w:color w:val="000000"/>
          <w:lang w:val="en-US"/>
        </w:rPr>
        <w:t>provides a combination of four top-performing species of perennial ryegrasses</w:t>
      </w:r>
      <w:r w:rsidR="006E75F6">
        <w:rPr>
          <w:rFonts w:ascii="Arial" w:hAnsi="Arial" w:cs="Arial"/>
          <w:color w:val="000000"/>
          <w:lang w:val="en-US"/>
        </w:rPr>
        <w:t xml:space="preserve">.  Together, these four cultivars create a dense sward with </w:t>
      </w:r>
      <w:r w:rsidR="003D0425" w:rsidRPr="002C4833">
        <w:rPr>
          <w:rFonts w:ascii="Arial" w:hAnsi="Arial" w:cs="Arial"/>
          <w:color w:val="000000"/>
          <w:lang w:val="en-US"/>
        </w:rPr>
        <w:t>excellent fineness of leaf, a good cleanness of cut and which is exceptionally easy to mow</w:t>
      </w:r>
      <w:r>
        <w:rPr>
          <w:rFonts w:ascii="Arial" w:hAnsi="Arial" w:cs="Arial"/>
          <w:color w:val="000000"/>
          <w:lang w:val="en-US"/>
        </w:rPr>
        <w:t xml:space="preserve"> into stripes.  The seed mixture – Germinal’s standard A20 Premier Ryesport mixture – also </w:t>
      </w:r>
      <w:r w:rsidR="003D0425" w:rsidRPr="002C4833">
        <w:rPr>
          <w:rFonts w:ascii="Arial" w:hAnsi="Arial" w:cs="Arial"/>
          <w:color w:val="000000"/>
          <w:lang w:val="en-US"/>
        </w:rPr>
        <w:t>offer</w:t>
      </w:r>
      <w:r w:rsidR="00B724CE">
        <w:rPr>
          <w:rFonts w:ascii="Arial" w:hAnsi="Arial" w:cs="Arial"/>
          <w:color w:val="000000"/>
          <w:lang w:val="en-US"/>
        </w:rPr>
        <w:t>s</w:t>
      </w:r>
      <w:r w:rsidR="003D0425" w:rsidRPr="002C4833">
        <w:rPr>
          <w:rFonts w:ascii="Arial" w:hAnsi="Arial" w:cs="Arial"/>
          <w:color w:val="000000"/>
          <w:lang w:val="en-US"/>
        </w:rPr>
        <w:t xml:space="preserve"> good levels of disease resistance and</w:t>
      </w:r>
      <w:r w:rsidR="00B724CE">
        <w:rPr>
          <w:rFonts w:ascii="Arial" w:hAnsi="Arial" w:cs="Arial"/>
          <w:color w:val="000000"/>
          <w:lang w:val="en-US"/>
        </w:rPr>
        <w:t xml:space="preserve"> fantastic post-winter recovery</w:t>
      </w:r>
      <w:r w:rsidR="003D0425" w:rsidRPr="002C4833">
        <w:rPr>
          <w:rFonts w:ascii="Arial" w:hAnsi="Arial" w:cs="Arial"/>
          <w:color w:val="000000"/>
          <w:lang w:val="en-US"/>
        </w:rPr>
        <w:t xml:space="preserve">.  </w:t>
      </w:r>
      <w:r>
        <w:rPr>
          <w:rFonts w:ascii="Arial" w:hAnsi="Arial" w:cs="Arial"/>
          <w:color w:val="000000"/>
          <w:lang w:val="en-US"/>
        </w:rPr>
        <w:t xml:space="preserve">The </w:t>
      </w:r>
      <w:r w:rsidR="006E75F6">
        <w:rPr>
          <w:rFonts w:ascii="Arial" w:hAnsi="Arial" w:cs="Arial"/>
          <w:color w:val="000000"/>
          <w:lang w:val="en-US"/>
        </w:rPr>
        <w:t xml:space="preserve">standard </w:t>
      </w:r>
      <w:r>
        <w:rPr>
          <w:rFonts w:ascii="Arial" w:hAnsi="Arial" w:cs="Arial"/>
          <w:color w:val="000000"/>
          <w:lang w:val="en-US"/>
        </w:rPr>
        <w:t>seed mixture can also be customised,</w:t>
      </w:r>
      <w:r w:rsidR="003D0425" w:rsidRPr="002C4833">
        <w:rPr>
          <w:rFonts w:ascii="Arial" w:hAnsi="Arial" w:cs="Arial"/>
          <w:color w:val="000000"/>
          <w:lang w:val="en-US"/>
        </w:rPr>
        <w:t xml:space="preserve"> allowing groundsmen to create their own bespoke specification.</w:t>
      </w:r>
    </w:p>
    <w:p w14:paraId="073DE6F4" w14:textId="77777777" w:rsidR="003D0425" w:rsidRPr="002C4833" w:rsidRDefault="003D0425" w:rsidP="002C4833">
      <w:pPr>
        <w:spacing w:after="0" w:line="360" w:lineRule="auto"/>
        <w:rPr>
          <w:rFonts w:ascii="Arial" w:hAnsi="Arial" w:cs="Arial"/>
          <w:color w:val="000000"/>
          <w:lang w:val="en-US"/>
        </w:rPr>
      </w:pPr>
    </w:p>
    <w:p w14:paraId="072DC885" w14:textId="0F6AB6BF" w:rsidR="003D0425" w:rsidRPr="00B724CE" w:rsidRDefault="003D0425" w:rsidP="002C4833">
      <w:pPr>
        <w:spacing w:after="0" w:line="360" w:lineRule="auto"/>
        <w:rPr>
          <w:rFonts w:ascii="Arial" w:hAnsi="Arial" w:cs="Arial"/>
          <w:color w:val="000000"/>
          <w:lang w:val="en-US"/>
        </w:rPr>
      </w:pPr>
      <w:r w:rsidRPr="002C4833">
        <w:rPr>
          <w:rFonts w:ascii="Arial" w:hAnsi="Arial" w:cs="Arial"/>
          <w:color w:val="000000"/>
          <w:lang w:val="en-US"/>
        </w:rPr>
        <w:t xml:space="preserve">For the fertiliser component of the A20 Seed &amp; Feed package, groundsmen are able </w:t>
      </w:r>
      <w:r w:rsidR="0095105D">
        <w:rPr>
          <w:rFonts w:ascii="Arial" w:hAnsi="Arial" w:cs="Arial"/>
          <w:color w:val="000000"/>
          <w:lang w:val="en-US"/>
        </w:rPr>
        <w:t xml:space="preserve">to select either a soil or sand </w:t>
      </w:r>
      <w:r w:rsidRPr="002C4833">
        <w:rPr>
          <w:rFonts w:ascii="Arial" w:hAnsi="Arial" w:cs="Arial"/>
          <w:color w:val="000000"/>
          <w:lang w:val="en-US"/>
        </w:rPr>
        <w:t xml:space="preserve">based </w:t>
      </w:r>
      <w:r w:rsidR="006E75F6">
        <w:rPr>
          <w:rFonts w:ascii="Arial" w:hAnsi="Arial" w:cs="Arial"/>
          <w:color w:val="000000"/>
          <w:lang w:val="en-US"/>
        </w:rPr>
        <w:t xml:space="preserve">nutrient </w:t>
      </w:r>
      <w:r w:rsidRPr="002C4833">
        <w:rPr>
          <w:rFonts w:ascii="Arial" w:hAnsi="Arial" w:cs="Arial"/>
          <w:color w:val="000000"/>
          <w:lang w:val="en-US"/>
        </w:rPr>
        <w:t xml:space="preserve">programme.  A third </w:t>
      </w:r>
      <w:r w:rsidR="006E75F6">
        <w:rPr>
          <w:rFonts w:ascii="Arial" w:hAnsi="Arial" w:cs="Arial"/>
          <w:color w:val="000000"/>
          <w:lang w:val="en-US"/>
        </w:rPr>
        <w:t>option</w:t>
      </w:r>
      <w:r w:rsidRPr="002C4833">
        <w:rPr>
          <w:rFonts w:ascii="Arial" w:hAnsi="Arial" w:cs="Arial"/>
          <w:color w:val="000000"/>
          <w:lang w:val="en-US"/>
        </w:rPr>
        <w:t>, for park pitches and local community pitches</w:t>
      </w:r>
      <w:r w:rsidR="009E742A">
        <w:rPr>
          <w:rFonts w:ascii="Arial" w:hAnsi="Arial" w:cs="Arial"/>
          <w:color w:val="000000"/>
          <w:lang w:val="en-US"/>
        </w:rPr>
        <w:t>,</w:t>
      </w:r>
      <w:r w:rsidRPr="002C4833">
        <w:rPr>
          <w:rFonts w:ascii="Arial" w:hAnsi="Arial" w:cs="Arial"/>
          <w:color w:val="000000"/>
          <w:lang w:val="en-US"/>
        </w:rPr>
        <w:t xml:space="preserve"> is also available.</w:t>
      </w:r>
      <w:r w:rsidR="00B724CE">
        <w:rPr>
          <w:rFonts w:ascii="Arial" w:hAnsi="Arial" w:cs="Arial"/>
          <w:color w:val="000000"/>
          <w:lang w:val="en-US"/>
        </w:rPr>
        <w:t xml:space="preserve">  All three nutrient programmes are </w:t>
      </w:r>
      <w:r w:rsidR="00B724CE" w:rsidRPr="00B724CE">
        <w:rPr>
          <w:rFonts w:ascii="Arial" w:hAnsi="Arial" w:cs="Arial"/>
          <w:color w:val="000000"/>
          <w:lang w:val="en-US"/>
        </w:rPr>
        <w:t>F.A.C.T.S. (Fertiliser Advisers Certification and Training Scheme) approved</w:t>
      </w:r>
      <w:r w:rsidR="00B724CE">
        <w:rPr>
          <w:rFonts w:ascii="Arial" w:hAnsi="Arial" w:cs="Arial"/>
          <w:color w:val="000000"/>
          <w:lang w:val="en-US"/>
        </w:rPr>
        <w:t xml:space="preserve"> and have been designed to enable the new sward to achieve the best</w:t>
      </w:r>
      <w:r w:rsidR="009C32C3">
        <w:rPr>
          <w:rFonts w:ascii="Arial" w:hAnsi="Arial" w:cs="Arial"/>
          <w:color w:val="000000"/>
          <w:lang w:val="en-US"/>
        </w:rPr>
        <w:t xml:space="preserve"> possible</w:t>
      </w:r>
      <w:r w:rsidR="00B724CE">
        <w:rPr>
          <w:rFonts w:ascii="Arial" w:hAnsi="Arial" w:cs="Arial"/>
          <w:color w:val="000000"/>
          <w:lang w:val="en-US"/>
        </w:rPr>
        <w:t xml:space="preserve"> results </w:t>
      </w:r>
      <w:r w:rsidR="009C32C3">
        <w:rPr>
          <w:rFonts w:ascii="Arial" w:hAnsi="Arial" w:cs="Arial"/>
          <w:color w:val="000000"/>
          <w:lang w:val="en-US"/>
        </w:rPr>
        <w:t>in terms of seedling establishment and sward development.</w:t>
      </w:r>
      <w:r w:rsidR="00662E94">
        <w:rPr>
          <w:rFonts w:ascii="Arial" w:hAnsi="Arial" w:cs="Arial"/>
          <w:color w:val="000000"/>
          <w:lang w:val="en-US"/>
        </w:rPr>
        <w:t xml:space="preserve">  Each </w:t>
      </w:r>
      <w:r w:rsidR="006E75F6">
        <w:rPr>
          <w:rFonts w:ascii="Arial" w:hAnsi="Arial" w:cs="Arial"/>
          <w:color w:val="000000"/>
          <w:lang w:val="en-US"/>
        </w:rPr>
        <w:t xml:space="preserve">package </w:t>
      </w:r>
      <w:r w:rsidR="00662E94">
        <w:rPr>
          <w:rFonts w:ascii="Arial" w:hAnsi="Arial" w:cs="Arial"/>
          <w:color w:val="000000"/>
          <w:lang w:val="en-US"/>
        </w:rPr>
        <w:t xml:space="preserve">contains a selection of </w:t>
      </w:r>
      <w:r w:rsidR="004228AA">
        <w:rPr>
          <w:rFonts w:ascii="Arial" w:hAnsi="Arial" w:cs="Arial"/>
          <w:color w:val="000000"/>
          <w:lang w:val="en-US"/>
        </w:rPr>
        <w:t xml:space="preserve">phased release fertilisers and advanced soil conditioners which provide the necessary nutrients and trace elements required during </w:t>
      </w:r>
      <w:r w:rsidR="006E75F6">
        <w:rPr>
          <w:rFonts w:ascii="Arial" w:hAnsi="Arial" w:cs="Arial"/>
          <w:color w:val="000000"/>
          <w:lang w:val="en-US"/>
        </w:rPr>
        <w:t xml:space="preserve">the renovated </w:t>
      </w:r>
      <w:r w:rsidR="004228AA">
        <w:rPr>
          <w:rFonts w:ascii="Arial" w:hAnsi="Arial" w:cs="Arial"/>
          <w:color w:val="000000"/>
          <w:lang w:val="en-US"/>
        </w:rPr>
        <w:t xml:space="preserve">pitch’s </w:t>
      </w:r>
      <w:r w:rsidR="006E75F6">
        <w:rPr>
          <w:rFonts w:ascii="Arial" w:hAnsi="Arial" w:cs="Arial"/>
          <w:color w:val="000000"/>
          <w:lang w:val="en-US"/>
        </w:rPr>
        <w:t>growing-in</w:t>
      </w:r>
      <w:r w:rsidR="0095105D">
        <w:rPr>
          <w:rFonts w:ascii="Arial" w:hAnsi="Arial" w:cs="Arial"/>
          <w:color w:val="000000"/>
          <w:lang w:val="en-US"/>
        </w:rPr>
        <w:t xml:space="preserve"> phase.</w:t>
      </w:r>
    </w:p>
    <w:p w14:paraId="1C33C621" w14:textId="77777777" w:rsidR="009E742A" w:rsidRDefault="009E742A" w:rsidP="002C4833">
      <w:pPr>
        <w:spacing w:after="0" w:line="360" w:lineRule="auto"/>
        <w:rPr>
          <w:rFonts w:ascii="Arial" w:hAnsi="Arial" w:cs="Arial"/>
          <w:color w:val="000000"/>
          <w:lang w:val="en-US"/>
        </w:rPr>
      </w:pPr>
    </w:p>
    <w:p w14:paraId="0CC2E524" w14:textId="2777A156" w:rsidR="009E742A" w:rsidRDefault="009E742A" w:rsidP="002C4833">
      <w:pPr>
        <w:spacing w:after="0" w:line="360" w:lineRule="auto"/>
        <w:rPr>
          <w:rFonts w:ascii="Arial" w:hAnsi="Arial" w:cs="Arial"/>
          <w:color w:val="000000"/>
          <w:lang w:val="en-US"/>
        </w:rPr>
      </w:pPr>
      <w:r>
        <w:rPr>
          <w:rFonts w:ascii="Arial" w:hAnsi="Arial" w:cs="Arial"/>
          <w:color w:val="000000"/>
          <w:lang w:val="en-US"/>
        </w:rPr>
        <w:t xml:space="preserve">“The summer pitch renovation season is one of the busiest periods in any groundsman’s calendar,” explains Joe Hendy, </w:t>
      </w:r>
      <w:r w:rsidRPr="002C4833">
        <w:rPr>
          <w:rFonts w:ascii="Arial" w:hAnsi="Arial" w:cs="Arial"/>
          <w:color w:val="000000"/>
          <w:lang w:val="en-US"/>
        </w:rPr>
        <w:t>Technical Sales Representative for Germinal</w:t>
      </w:r>
      <w:r>
        <w:rPr>
          <w:rFonts w:ascii="Arial" w:hAnsi="Arial" w:cs="Arial"/>
          <w:color w:val="000000"/>
          <w:lang w:val="en-US"/>
        </w:rPr>
        <w:t xml:space="preserve">.  “It can also be an exceptionally stressful time of year with groundsmen anxiously waiting for the renovated pitch to be ready </w:t>
      </w:r>
      <w:r w:rsidR="009C32C3">
        <w:rPr>
          <w:rFonts w:ascii="Arial" w:hAnsi="Arial" w:cs="Arial"/>
          <w:color w:val="000000"/>
          <w:lang w:val="en-US"/>
        </w:rPr>
        <w:t xml:space="preserve">in time </w:t>
      </w:r>
      <w:r>
        <w:rPr>
          <w:rFonts w:ascii="Arial" w:hAnsi="Arial" w:cs="Arial"/>
          <w:color w:val="000000"/>
          <w:lang w:val="en-US"/>
        </w:rPr>
        <w:t>for the start of the new playing season.  With that in mind, we have created an all-in-one seed, fertiliser and nutrient advice pa</w:t>
      </w:r>
      <w:r w:rsidR="0095105D">
        <w:rPr>
          <w:rFonts w:ascii="Arial" w:hAnsi="Arial" w:cs="Arial"/>
          <w:color w:val="000000"/>
          <w:lang w:val="en-US"/>
        </w:rPr>
        <w:t>ckage to help ease the pressure.</w:t>
      </w:r>
      <w:r>
        <w:rPr>
          <w:rFonts w:ascii="Arial" w:hAnsi="Arial" w:cs="Arial"/>
          <w:color w:val="000000"/>
          <w:lang w:val="en-US"/>
        </w:rPr>
        <w:t>”</w:t>
      </w:r>
    </w:p>
    <w:p w14:paraId="631C6EC2" w14:textId="77777777" w:rsidR="009E742A" w:rsidRDefault="009E742A" w:rsidP="002C4833">
      <w:pPr>
        <w:spacing w:after="0" w:line="360" w:lineRule="auto"/>
        <w:rPr>
          <w:rFonts w:ascii="Arial" w:hAnsi="Arial" w:cs="Arial"/>
          <w:color w:val="000000"/>
          <w:lang w:val="en-US"/>
        </w:rPr>
      </w:pPr>
    </w:p>
    <w:p w14:paraId="1411E185" w14:textId="0B393017" w:rsidR="009E742A" w:rsidRDefault="003D0425" w:rsidP="002C4833">
      <w:pPr>
        <w:spacing w:after="0" w:line="360" w:lineRule="auto"/>
        <w:rPr>
          <w:rFonts w:ascii="Arial" w:hAnsi="Arial" w:cs="Arial"/>
          <w:color w:val="000000"/>
          <w:lang w:val="en-US"/>
        </w:rPr>
      </w:pPr>
      <w:r w:rsidRPr="002C4833">
        <w:rPr>
          <w:rFonts w:ascii="Arial" w:hAnsi="Arial" w:cs="Arial"/>
          <w:color w:val="000000"/>
          <w:lang w:val="en-US"/>
        </w:rPr>
        <w:t>By providing a complementary package of seed, fertiliser and F.A.C.T.S. based nutrient advice, A20 Seed &amp; Feed makes it easier and simpler for groundsmen to ren</w:t>
      </w:r>
      <w:r w:rsidRPr="009C32C3">
        <w:rPr>
          <w:rFonts w:ascii="Arial" w:hAnsi="Arial" w:cs="Arial"/>
          <w:color w:val="000000"/>
          <w:lang w:val="en-US"/>
        </w:rPr>
        <w:t xml:space="preserve">ovate their pitches and to </w:t>
      </w:r>
      <w:r w:rsidR="009C32C3" w:rsidRPr="009C32C3">
        <w:rPr>
          <w:rFonts w:ascii="Arial" w:hAnsi="Arial" w:cs="Arial"/>
          <w:color w:val="000000"/>
          <w:lang w:val="en-US"/>
        </w:rPr>
        <w:t xml:space="preserve">successfully </w:t>
      </w:r>
      <w:r w:rsidRPr="009C32C3">
        <w:rPr>
          <w:rFonts w:ascii="Arial" w:hAnsi="Arial" w:cs="Arial"/>
          <w:color w:val="000000"/>
          <w:lang w:val="en-US"/>
        </w:rPr>
        <w:t xml:space="preserve">create </w:t>
      </w:r>
      <w:r w:rsidR="009C32C3" w:rsidRPr="009C32C3">
        <w:rPr>
          <w:rFonts w:ascii="Arial" w:hAnsi="Arial" w:cs="Arial"/>
          <w:color w:val="000000"/>
          <w:lang w:val="en-US"/>
        </w:rPr>
        <w:t>a well-established and viable playing surface.</w:t>
      </w:r>
    </w:p>
    <w:p w14:paraId="2625D479" w14:textId="77777777" w:rsidR="009E742A" w:rsidRDefault="009E742A" w:rsidP="002C4833">
      <w:pPr>
        <w:spacing w:after="0" w:line="360" w:lineRule="auto"/>
        <w:rPr>
          <w:rFonts w:ascii="Arial" w:hAnsi="Arial" w:cs="Arial"/>
          <w:color w:val="000000"/>
          <w:lang w:val="en-US"/>
        </w:rPr>
      </w:pPr>
    </w:p>
    <w:p w14:paraId="71255470" w14:textId="5E4C678D" w:rsidR="003D0425" w:rsidRDefault="009E742A" w:rsidP="0095105D">
      <w:pPr>
        <w:spacing w:after="0" w:line="360" w:lineRule="auto"/>
        <w:rPr>
          <w:rFonts w:ascii="Arial" w:hAnsi="Arial" w:cs="Arial"/>
          <w:color w:val="000000"/>
          <w:lang w:val="en-US"/>
        </w:rPr>
      </w:pPr>
      <w:r>
        <w:rPr>
          <w:rFonts w:ascii="Arial" w:hAnsi="Arial" w:cs="Arial"/>
          <w:color w:val="000000"/>
          <w:lang w:val="en-US"/>
        </w:rPr>
        <w:lastRenderedPageBreak/>
        <w:t>“</w:t>
      </w:r>
      <w:r w:rsidR="006E75F6">
        <w:rPr>
          <w:rFonts w:ascii="Arial" w:hAnsi="Arial" w:cs="Arial"/>
          <w:color w:val="000000"/>
          <w:lang w:val="en-US"/>
        </w:rPr>
        <w:t xml:space="preserve">All too often we speak to groundsmen who simply don’t have the </w:t>
      </w:r>
      <w:r w:rsidR="009008E3">
        <w:rPr>
          <w:rFonts w:ascii="Arial" w:hAnsi="Arial" w:cs="Arial"/>
          <w:color w:val="000000"/>
          <w:lang w:val="en-US"/>
        </w:rPr>
        <w:t>time or resources, or in some cases the correct technical knowledge, to develop their own over-seeding and fertiliser programmes.  B</w:t>
      </w:r>
      <w:r>
        <w:rPr>
          <w:rFonts w:ascii="Arial" w:hAnsi="Arial" w:cs="Arial"/>
          <w:color w:val="000000"/>
          <w:lang w:val="en-US"/>
        </w:rPr>
        <w:t xml:space="preserve">y following </w:t>
      </w:r>
      <w:r w:rsidR="009008E3">
        <w:rPr>
          <w:rFonts w:ascii="Arial" w:hAnsi="Arial" w:cs="Arial"/>
          <w:color w:val="000000"/>
          <w:lang w:val="en-US"/>
        </w:rPr>
        <w:t>the</w:t>
      </w:r>
      <w:r>
        <w:rPr>
          <w:rFonts w:ascii="Arial" w:hAnsi="Arial" w:cs="Arial"/>
          <w:color w:val="000000"/>
          <w:lang w:val="en-US"/>
        </w:rPr>
        <w:t xml:space="preserve"> </w:t>
      </w:r>
      <w:r w:rsidR="00C528E9">
        <w:rPr>
          <w:rFonts w:ascii="Arial" w:hAnsi="Arial" w:cs="Arial"/>
          <w:color w:val="000000"/>
          <w:lang w:val="en-US"/>
        </w:rPr>
        <w:t xml:space="preserve">simple </w:t>
      </w:r>
      <w:r w:rsidR="009008E3">
        <w:rPr>
          <w:rFonts w:ascii="Arial" w:hAnsi="Arial" w:cs="Arial"/>
          <w:color w:val="000000"/>
          <w:lang w:val="en-US"/>
        </w:rPr>
        <w:t xml:space="preserve">advice laid out in our new A20 Seed &amp; Feed packages, these </w:t>
      </w:r>
      <w:r w:rsidR="00C528E9">
        <w:rPr>
          <w:rFonts w:ascii="Arial" w:hAnsi="Arial" w:cs="Arial"/>
          <w:color w:val="000000"/>
          <w:lang w:val="en-US"/>
        </w:rPr>
        <w:t>groundsmen can be confident that</w:t>
      </w:r>
      <w:r w:rsidR="009008E3">
        <w:rPr>
          <w:rFonts w:ascii="Arial" w:hAnsi="Arial" w:cs="Arial"/>
          <w:color w:val="000000"/>
          <w:lang w:val="en-US"/>
        </w:rPr>
        <w:t xml:space="preserve"> they are using the correct rate of the most suitable products at the optimum time, and that they will be giving</w:t>
      </w:r>
      <w:r w:rsidR="00C528E9">
        <w:rPr>
          <w:rFonts w:ascii="Arial" w:hAnsi="Arial" w:cs="Arial"/>
          <w:color w:val="000000"/>
          <w:lang w:val="en-US"/>
        </w:rPr>
        <w:t xml:space="preserve"> their pitch </w:t>
      </w:r>
      <w:r w:rsidR="009008E3">
        <w:rPr>
          <w:rFonts w:ascii="Arial" w:hAnsi="Arial" w:cs="Arial"/>
          <w:color w:val="000000"/>
          <w:lang w:val="en-US"/>
        </w:rPr>
        <w:t xml:space="preserve">the very best chance of going </w:t>
      </w:r>
      <w:r w:rsidR="00C528E9">
        <w:rPr>
          <w:rFonts w:ascii="Arial" w:hAnsi="Arial" w:cs="Arial"/>
          <w:color w:val="000000"/>
          <w:lang w:val="en-US"/>
        </w:rPr>
        <w:t>into the new season</w:t>
      </w:r>
      <w:r w:rsidR="006E75F6">
        <w:rPr>
          <w:rFonts w:ascii="Arial" w:hAnsi="Arial" w:cs="Arial"/>
          <w:color w:val="000000"/>
          <w:lang w:val="en-US"/>
        </w:rPr>
        <w:t xml:space="preserve"> in </w:t>
      </w:r>
      <w:r w:rsidR="009008E3">
        <w:rPr>
          <w:rFonts w:ascii="Arial" w:hAnsi="Arial" w:cs="Arial"/>
          <w:color w:val="000000"/>
          <w:lang w:val="en-US"/>
        </w:rPr>
        <w:t>prime</w:t>
      </w:r>
      <w:r w:rsidR="006E75F6">
        <w:rPr>
          <w:rFonts w:ascii="Arial" w:hAnsi="Arial" w:cs="Arial"/>
          <w:color w:val="000000"/>
          <w:lang w:val="en-US"/>
        </w:rPr>
        <w:t xml:space="preserve"> condition,</w:t>
      </w:r>
      <w:r w:rsidR="00C528E9">
        <w:rPr>
          <w:rFonts w:ascii="Arial" w:hAnsi="Arial" w:cs="Arial"/>
          <w:color w:val="000000"/>
          <w:lang w:val="en-US"/>
        </w:rPr>
        <w:t>”</w:t>
      </w:r>
      <w:r w:rsidR="009008E3">
        <w:rPr>
          <w:rFonts w:ascii="Arial" w:hAnsi="Arial" w:cs="Arial"/>
          <w:color w:val="000000"/>
          <w:lang w:val="en-US"/>
        </w:rPr>
        <w:t xml:space="preserve"> Joe adds.</w:t>
      </w:r>
    </w:p>
    <w:p w14:paraId="67DA7B4C" w14:textId="77777777" w:rsidR="0095105D" w:rsidRDefault="0095105D" w:rsidP="0095105D">
      <w:pPr>
        <w:spacing w:after="0" w:line="360" w:lineRule="auto"/>
        <w:rPr>
          <w:rFonts w:ascii="Arial" w:hAnsi="Arial" w:cs="Arial"/>
          <w:color w:val="000000"/>
          <w:lang w:val="en-US"/>
        </w:rPr>
      </w:pPr>
    </w:p>
    <w:p w14:paraId="0C770FFF" w14:textId="550FD7F4" w:rsidR="0095105D" w:rsidRPr="00E14EEE" w:rsidRDefault="0095105D" w:rsidP="0095105D">
      <w:pPr>
        <w:spacing w:after="0" w:line="360" w:lineRule="auto"/>
        <w:rPr>
          <w:rFonts w:ascii="Arial" w:hAnsi="Arial" w:cs="Arial"/>
          <w:color w:val="000000"/>
          <w:lang w:val="en-US"/>
        </w:rPr>
      </w:pPr>
      <w:r>
        <w:rPr>
          <w:rFonts w:ascii="Arial" w:hAnsi="Arial" w:cs="Arial"/>
          <w:color w:val="000000"/>
          <w:lang w:val="en-US"/>
        </w:rPr>
        <w:t>“</w:t>
      </w:r>
      <w:r w:rsidRPr="00E14EEE">
        <w:rPr>
          <w:rFonts w:ascii="Arial" w:hAnsi="Arial" w:cs="Arial"/>
          <w:color w:val="000000"/>
          <w:lang w:val="en-US"/>
        </w:rPr>
        <w:t>All three of th</w:t>
      </w:r>
      <w:r>
        <w:rPr>
          <w:rFonts w:ascii="Arial" w:hAnsi="Arial" w:cs="Arial"/>
          <w:color w:val="000000"/>
          <w:lang w:val="en-US"/>
        </w:rPr>
        <w:t xml:space="preserve">e A20 Seed &amp; Feed </w:t>
      </w:r>
      <w:r w:rsidRPr="00E14EEE">
        <w:rPr>
          <w:rFonts w:ascii="Arial" w:hAnsi="Arial" w:cs="Arial"/>
          <w:color w:val="000000"/>
          <w:lang w:val="en-US"/>
        </w:rPr>
        <w:t xml:space="preserve">programmes use the very best phased-release fertilisers </w:t>
      </w:r>
      <w:r w:rsidR="00A466A0">
        <w:rPr>
          <w:rFonts w:ascii="Arial" w:hAnsi="Arial" w:cs="Arial"/>
          <w:color w:val="000000"/>
          <w:lang w:val="en-US"/>
        </w:rPr>
        <w:t xml:space="preserve">and soil conditioners from Compo Expert </w:t>
      </w:r>
      <w:r w:rsidRPr="00E14EEE">
        <w:rPr>
          <w:rFonts w:ascii="Arial" w:hAnsi="Arial" w:cs="Arial"/>
          <w:color w:val="000000"/>
          <w:lang w:val="en-US"/>
        </w:rPr>
        <w:t xml:space="preserve">to ensure that every penny </w:t>
      </w:r>
      <w:r w:rsidR="006F2E8F">
        <w:rPr>
          <w:rFonts w:ascii="Arial" w:hAnsi="Arial" w:cs="Arial"/>
          <w:color w:val="000000"/>
          <w:lang w:val="en-US"/>
        </w:rPr>
        <w:t>invested in</w:t>
      </w:r>
      <w:r w:rsidR="00A466A0">
        <w:rPr>
          <w:rFonts w:ascii="Arial" w:hAnsi="Arial" w:cs="Arial"/>
          <w:color w:val="000000"/>
          <w:lang w:val="en-US"/>
        </w:rPr>
        <w:t xml:space="preserve"> </w:t>
      </w:r>
      <w:r w:rsidRPr="00E14EEE">
        <w:rPr>
          <w:rFonts w:ascii="Arial" w:hAnsi="Arial" w:cs="Arial"/>
          <w:color w:val="000000"/>
          <w:lang w:val="en-US"/>
        </w:rPr>
        <w:t xml:space="preserve">pitch </w:t>
      </w:r>
      <w:r w:rsidR="006F2E8F">
        <w:rPr>
          <w:rFonts w:ascii="Arial" w:hAnsi="Arial" w:cs="Arial"/>
          <w:color w:val="000000"/>
          <w:lang w:val="en-US"/>
        </w:rPr>
        <w:t>renovation</w:t>
      </w:r>
      <w:r w:rsidR="00A466A0">
        <w:rPr>
          <w:rFonts w:ascii="Arial" w:hAnsi="Arial" w:cs="Arial"/>
          <w:color w:val="000000"/>
          <w:lang w:val="en-US"/>
        </w:rPr>
        <w:t xml:space="preserve"> </w:t>
      </w:r>
      <w:r w:rsidRPr="00E14EEE">
        <w:rPr>
          <w:rFonts w:ascii="Arial" w:hAnsi="Arial" w:cs="Arial"/>
          <w:color w:val="000000"/>
          <w:lang w:val="en-US"/>
        </w:rPr>
        <w:t xml:space="preserve">works hard and </w:t>
      </w:r>
      <w:r w:rsidR="00A466A0">
        <w:rPr>
          <w:rFonts w:ascii="Arial" w:hAnsi="Arial" w:cs="Arial"/>
          <w:color w:val="000000"/>
          <w:lang w:val="en-US"/>
        </w:rPr>
        <w:t xml:space="preserve">delivers the </w:t>
      </w:r>
      <w:r w:rsidR="006F2E8F">
        <w:rPr>
          <w:rFonts w:ascii="Arial" w:hAnsi="Arial" w:cs="Arial"/>
          <w:color w:val="000000"/>
          <w:lang w:val="en-US"/>
        </w:rPr>
        <w:t>required results</w:t>
      </w:r>
      <w:r w:rsidRPr="00E14EEE">
        <w:rPr>
          <w:rFonts w:ascii="Arial" w:hAnsi="Arial" w:cs="Arial"/>
          <w:color w:val="000000"/>
          <w:lang w:val="en-US"/>
        </w:rPr>
        <w:t>.</w:t>
      </w:r>
      <w:r w:rsidR="006F2E8F">
        <w:rPr>
          <w:rFonts w:ascii="Arial" w:hAnsi="Arial" w:cs="Arial"/>
          <w:color w:val="000000"/>
          <w:lang w:val="en-US"/>
        </w:rPr>
        <w:t>”</w:t>
      </w:r>
    </w:p>
    <w:p w14:paraId="342D7C8B" w14:textId="77777777" w:rsidR="0095105D" w:rsidRPr="0095105D" w:rsidRDefault="0095105D" w:rsidP="0095105D">
      <w:pPr>
        <w:spacing w:after="0" w:line="360" w:lineRule="auto"/>
        <w:rPr>
          <w:rFonts w:ascii="Arial" w:hAnsi="Arial" w:cs="Arial"/>
          <w:color w:val="000000"/>
          <w:lang w:val="en-US"/>
        </w:rPr>
      </w:pPr>
    </w:p>
    <w:p w14:paraId="028227F8" w14:textId="4048A149" w:rsidR="003D0425" w:rsidRPr="002C4833" w:rsidRDefault="002C4833" w:rsidP="002C4833">
      <w:pPr>
        <w:jc w:val="center"/>
        <w:rPr>
          <w:rFonts w:ascii="Arial" w:hAnsi="Arial" w:cs="Arial"/>
        </w:rPr>
      </w:pPr>
      <w:r>
        <w:rPr>
          <w:rFonts w:ascii="Arial" w:hAnsi="Arial" w:cs="Arial"/>
        </w:rPr>
        <w:t>-Ends-</w:t>
      </w:r>
    </w:p>
    <w:p w14:paraId="500F9EB0" w14:textId="77777777" w:rsidR="0095105D" w:rsidRDefault="0095105D" w:rsidP="005A3345">
      <w:pPr>
        <w:spacing w:after="0" w:line="240" w:lineRule="auto"/>
        <w:rPr>
          <w:rFonts w:ascii="Arial" w:hAnsi="Arial" w:cs="Arial"/>
          <w:b/>
          <w:color w:val="000000" w:themeColor="text1"/>
        </w:rPr>
      </w:pPr>
    </w:p>
    <w:p w14:paraId="46845414" w14:textId="77777777" w:rsidR="00533A1A" w:rsidRPr="002C4833" w:rsidRDefault="00533A1A" w:rsidP="005A3345">
      <w:pPr>
        <w:spacing w:after="0" w:line="240" w:lineRule="auto"/>
        <w:rPr>
          <w:rFonts w:ascii="Arial" w:hAnsi="Arial" w:cs="Arial"/>
          <w:b/>
          <w:color w:val="000000" w:themeColor="text1"/>
        </w:rPr>
      </w:pPr>
      <w:r w:rsidRPr="002C4833">
        <w:rPr>
          <w:rFonts w:ascii="Arial" w:hAnsi="Arial" w:cs="Arial"/>
          <w:b/>
          <w:color w:val="000000" w:themeColor="text1"/>
        </w:rPr>
        <w:t>Notes to editors:</w:t>
      </w:r>
    </w:p>
    <w:p w14:paraId="5D9A57A2" w14:textId="77777777" w:rsidR="00533A1A" w:rsidRPr="002C4833" w:rsidRDefault="00533A1A" w:rsidP="005A3345">
      <w:pPr>
        <w:pStyle w:val="ListParagraph"/>
        <w:widowControl w:val="0"/>
        <w:numPr>
          <w:ilvl w:val="0"/>
          <w:numId w:val="1"/>
        </w:numPr>
        <w:autoSpaceDE w:val="0"/>
        <w:autoSpaceDN w:val="0"/>
        <w:adjustRightInd w:val="0"/>
        <w:spacing w:after="0" w:line="240" w:lineRule="auto"/>
        <w:rPr>
          <w:rFonts w:ascii="Arial" w:hAnsi="Arial" w:cs="Arial"/>
          <w:color w:val="000000" w:themeColor="text1"/>
          <w:lang w:val="en-US"/>
        </w:rPr>
      </w:pPr>
      <w:r w:rsidRPr="002C4833">
        <w:rPr>
          <w:rFonts w:ascii="Arial" w:hAnsi="Arial" w:cs="Arial"/>
          <w:color w:val="000000" w:themeColor="text1"/>
        </w:rPr>
        <w:t xml:space="preserve">Germinal Amenity is </w:t>
      </w:r>
      <w:r w:rsidRPr="002C4833">
        <w:rPr>
          <w:rFonts w:ascii="Arial" w:hAnsi="Arial" w:cs="Arial"/>
          <w:color w:val="000000" w:themeColor="text1"/>
          <w:lang w:val="en-US"/>
        </w:rPr>
        <w:t>a wholly owned subsidiary of Germinal Holdings Ltd - the largest family owned British and Irish Forage &amp; Amenity Seed Company.</w:t>
      </w:r>
    </w:p>
    <w:p w14:paraId="0520CFED" w14:textId="77777777" w:rsidR="00533A1A" w:rsidRPr="002C4833" w:rsidRDefault="00533A1A" w:rsidP="005A3345">
      <w:pPr>
        <w:pStyle w:val="ListParagraph"/>
        <w:widowControl w:val="0"/>
        <w:numPr>
          <w:ilvl w:val="0"/>
          <w:numId w:val="1"/>
        </w:numPr>
        <w:autoSpaceDE w:val="0"/>
        <w:autoSpaceDN w:val="0"/>
        <w:adjustRightInd w:val="0"/>
        <w:spacing w:after="0" w:line="240" w:lineRule="auto"/>
        <w:rPr>
          <w:rFonts w:ascii="Arial" w:hAnsi="Arial" w:cs="Arial"/>
          <w:color w:val="000000" w:themeColor="text1"/>
          <w:lang w:val="en-US"/>
        </w:rPr>
      </w:pPr>
      <w:r w:rsidRPr="002C4833">
        <w:rPr>
          <w:rFonts w:ascii="Arial" w:hAnsi="Arial" w:cs="Arial"/>
          <w:color w:val="000000" w:themeColor="text1"/>
        </w:rPr>
        <w:t>Germinal Amenity p</w:t>
      </w:r>
      <w:proofErr w:type="spellStart"/>
      <w:r w:rsidRPr="002C4833">
        <w:rPr>
          <w:rFonts w:ascii="Arial" w:hAnsi="Arial" w:cs="Arial"/>
          <w:color w:val="000000" w:themeColor="text1"/>
          <w:lang w:val="en-US"/>
        </w:rPr>
        <w:t>rovides</w:t>
      </w:r>
      <w:proofErr w:type="spellEnd"/>
      <w:r w:rsidRPr="002C4833">
        <w:rPr>
          <w:rFonts w:ascii="Arial" w:hAnsi="Arial" w:cs="Arial"/>
          <w:color w:val="000000" w:themeColor="text1"/>
          <w:lang w:val="en-US"/>
        </w:rPr>
        <w:t xml:space="preserve"> a range of grass seed products and services designed to meet the specific requirements of the amenity industry. Customers include professional greenkeepers, turf growers, groundsmen, landscape contractors, golf course constructors, architects, agronomists and ecologists, all of whom deal directly with the only company selling British-bred turf grasses direct to the end user.</w:t>
      </w:r>
    </w:p>
    <w:p w14:paraId="56D5640E" w14:textId="77777777" w:rsidR="009F1C94" w:rsidRPr="002C4833" w:rsidRDefault="00533A1A" w:rsidP="005A3345">
      <w:pPr>
        <w:pStyle w:val="ListParagraph"/>
        <w:numPr>
          <w:ilvl w:val="0"/>
          <w:numId w:val="1"/>
        </w:numPr>
        <w:spacing w:after="0" w:line="240" w:lineRule="auto"/>
        <w:rPr>
          <w:rFonts w:ascii="Arial" w:hAnsi="Arial" w:cs="Arial"/>
          <w:b/>
          <w:color w:val="000000" w:themeColor="text1"/>
        </w:rPr>
      </w:pPr>
      <w:r w:rsidRPr="002C4833">
        <w:rPr>
          <w:rFonts w:ascii="Arial" w:hAnsi="Arial" w:cs="Arial"/>
          <w:color w:val="000000" w:themeColor="text1"/>
          <w:lang w:val="en-US"/>
        </w:rPr>
        <w:t>Buying direct from Germinal Amenity gives our customers access to first class technical advice and great value specialist turfgrass products through the “Grade A” grass seed mixture brand. Customers can also purchase from a range of fertilisers and adjuvants as well our extensive range of UK Native wild flower seed mixtures.</w:t>
      </w:r>
    </w:p>
    <w:p w14:paraId="536C4653" w14:textId="77777777" w:rsidR="009F1C94" w:rsidRPr="002C4833" w:rsidRDefault="009F1C94" w:rsidP="005A3345">
      <w:pPr>
        <w:pStyle w:val="ListParagraph"/>
        <w:spacing w:after="0" w:line="240" w:lineRule="auto"/>
        <w:rPr>
          <w:rFonts w:ascii="Arial" w:hAnsi="Arial" w:cs="Arial"/>
          <w:b/>
          <w:color w:val="000000" w:themeColor="text1"/>
        </w:rPr>
      </w:pPr>
    </w:p>
    <w:p w14:paraId="7BD2C4CD" w14:textId="77777777" w:rsidR="00533A1A" w:rsidRPr="002C4833" w:rsidRDefault="00533A1A" w:rsidP="005A3345">
      <w:pPr>
        <w:pStyle w:val="ListParagraph"/>
        <w:spacing w:after="0" w:line="240" w:lineRule="auto"/>
        <w:ind w:left="0"/>
        <w:rPr>
          <w:rFonts w:ascii="Arial" w:hAnsi="Arial" w:cs="Arial"/>
          <w:b/>
          <w:color w:val="000000" w:themeColor="text1"/>
        </w:rPr>
      </w:pPr>
      <w:r w:rsidRPr="002C4833">
        <w:rPr>
          <w:rFonts w:ascii="Arial" w:hAnsi="Arial" w:cs="Arial"/>
          <w:b/>
        </w:rPr>
        <w:t>Further information:</w:t>
      </w:r>
    </w:p>
    <w:p w14:paraId="5FD4E6D4" w14:textId="77777777" w:rsidR="00533A1A" w:rsidRPr="002C4833" w:rsidRDefault="00533A1A" w:rsidP="005A3345">
      <w:pPr>
        <w:spacing w:after="0" w:line="240" w:lineRule="auto"/>
        <w:ind w:left="709"/>
        <w:rPr>
          <w:rFonts w:ascii="Arial" w:hAnsi="Arial" w:cs="Arial"/>
        </w:rPr>
      </w:pPr>
      <w:r w:rsidRPr="002C4833">
        <w:rPr>
          <w:rFonts w:ascii="Arial" w:hAnsi="Arial" w:cs="Arial"/>
          <w:noProof/>
          <w:lang w:eastAsia="en-GB"/>
        </w:rPr>
        <w:drawing>
          <wp:anchor distT="0" distB="0" distL="114300" distR="114300" simplePos="0" relativeHeight="251660288" behindDoc="0" locked="0" layoutInCell="1" allowOverlap="1" wp14:anchorId="133F0AC1" wp14:editId="748C3DEA">
            <wp:simplePos x="0" y="0"/>
            <wp:positionH relativeFrom="column">
              <wp:posOffset>24765</wp:posOffset>
            </wp:positionH>
            <wp:positionV relativeFrom="paragraph">
              <wp:posOffset>3810</wp:posOffset>
            </wp:positionV>
            <wp:extent cx="301625" cy="307975"/>
            <wp:effectExtent l="0" t="0" r="0" b="0"/>
            <wp:wrapNone/>
            <wp:docPr id="7" name="Picture 0" descr="logo_twitter_withbird_1000_all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twitter_withbird_1000_allblue.png"/>
                    <pic:cNvPicPr>
                      <a:picLocks noChangeAspect="1" noChangeArrowheads="1"/>
                    </pic:cNvPicPr>
                  </pic:nvPicPr>
                  <pic:blipFill>
                    <a:blip r:embed="rId6" cstate="print"/>
                    <a:stretch>
                      <a:fillRect/>
                    </a:stretch>
                  </pic:blipFill>
                  <pic:spPr bwMode="auto">
                    <a:xfrm>
                      <a:off x="0" y="0"/>
                      <a:ext cx="301625" cy="307975"/>
                    </a:xfrm>
                    <a:prstGeom prst="rect">
                      <a:avLst/>
                    </a:prstGeom>
                    <a:noFill/>
                    <a:ln>
                      <a:noFill/>
                    </a:ln>
                  </pic:spPr>
                </pic:pic>
              </a:graphicData>
            </a:graphic>
          </wp:anchor>
        </w:drawing>
      </w:r>
      <w:r w:rsidR="009F1C94" w:rsidRPr="002C4833">
        <w:rPr>
          <w:rFonts w:ascii="Arial" w:hAnsi="Arial" w:cs="Arial"/>
        </w:rPr>
        <w:tab/>
      </w:r>
      <w:r w:rsidRPr="002C4833">
        <w:rPr>
          <w:rFonts w:ascii="Arial" w:hAnsi="Arial" w:cs="Arial"/>
        </w:rPr>
        <w:t>Follow @</w:t>
      </w:r>
      <w:proofErr w:type="spellStart"/>
      <w:r w:rsidRPr="002C4833">
        <w:rPr>
          <w:rFonts w:ascii="Arial" w:hAnsi="Arial" w:cs="Arial"/>
        </w:rPr>
        <w:t>wearegerminal</w:t>
      </w:r>
      <w:proofErr w:type="spellEnd"/>
      <w:r w:rsidRPr="002C4833">
        <w:rPr>
          <w:rFonts w:ascii="Arial" w:hAnsi="Arial" w:cs="Arial"/>
        </w:rPr>
        <w:t xml:space="preserve"> for regular and topical information from our amenity and agricultural divisions.</w:t>
      </w:r>
    </w:p>
    <w:p w14:paraId="05A844B0" w14:textId="77777777" w:rsidR="00533A1A" w:rsidRPr="002C4833" w:rsidRDefault="00533A1A" w:rsidP="005A3345">
      <w:pPr>
        <w:spacing w:after="0" w:line="240" w:lineRule="auto"/>
        <w:rPr>
          <w:rFonts w:ascii="Arial" w:hAnsi="Arial" w:cs="Arial"/>
        </w:rPr>
      </w:pPr>
    </w:p>
    <w:p w14:paraId="235FB61B" w14:textId="77777777" w:rsidR="001B14CB" w:rsidRPr="002C4833" w:rsidRDefault="00533A1A" w:rsidP="005A3345">
      <w:pPr>
        <w:spacing w:after="0" w:line="240" w:lineRule="auto"/>
        <w:rPr>
          <w:rFonts w:ascii="Arial" w:hAnsi="Arial" w:cs="Arial"/>
        </w:rPr>
      </w:pPr>
      <w:r w:rsidRPr="002C4833">
        <w:rPr>
          <w:rFonts w:ascii="Arial" w:hAnsi="Arial" w:cs="Arial"/>
          <w:b/>
        </w:rPr>
        <w:t>Issued by Paul Jennings, Agribusiness Communications Ltd</w:t>
      </w:r>
      <w:r w:rsidRPr="002C4833">
        <w:rPr>
          <w:rFonts w:ascii="Arial" w:hAnsi="Arial" w:cs="Arial"/>
          <w:b/>
        </w:rPr>
        <w:br/>
      </w:r>
      <w:r w:rsidR="0072063D" w:rsidRPr="002C4833">
        <w:rPr>
          <w:rFonts w:ascii="Arial" w:hAnsi="Arial" w:cs="Arial"/>
        </w:rPr>
        <w:t>Tel: 01694 731777</w:t>
      </w:r>
      <w:r w:rsidR="0072063D" w:rsidRPr="002C4833">
        <w:rPr>
          <w:rFonts w:ascii="Arial" w:hAnsi="Arial" w:cs="Arial"/>
        </w:rPr>
        <w:tab/>
        <w:t xml:space="preserve">E-mail: </w:t>
      </w:r>
      <w:hyperlink r:id="rId7" w:history="1">
        <w:r w:rsidR="0072063D" w:rsidRPr="002C4833">
          <w:rPr>
            <w:rStyle w:val="Hyperlink"/>
            <w:rFonts w:ascii="Arial" w:hAnsi="Arial" w:cs="Arial"/>
          </w:rPr>
          <w:t>paul@abccomms.co.uk</w:t>
        </w:r>
      </w:hyperlink>
    </w:p>
    <w:p w14:paraId="29D9FD0E" w14:textId="77777777" w:rsidR="001B14CB" w:rsidRPr="002C4833" w:rsidRDefault="001B14CB" w:rsidP="005A3345">
      <w:pPr>
        <w:spacing w:after="0" w:line="240" w:lineRule="auto"/>
        <w:ind w:left="2880"/>
        <w:rPr>
          <w:rFonts w:ascii="Arial" w:hAnsi="Arial" w:cs="Arial"/>
        </w:rPr>
      </w:pPr>
    </w:p>
    <w:p w14:paraId="2ACDD45C" w14:textId="77777777" w:rsidR="002577FF" w:rsidRPr="002C4833" w:rsidRDefault="00533A1A" w:rsidP="005A3345">
      <w:pPr>
        <w:spacing w:after="0" w:line="240" w:lineRule="auto"/>
        <w:rPr>
          <w:rFonts w:ascii="Arial" w:hAnsi="Arial" w:cs="Arial"/>
        </w:rPr>
      </w:pPr>
      <w:r w:rsidRPr="002C4833">
        <w:rPr>
          <w:rFonts w:ascii="Arial" w:hAnsi="Arial" w:cs="Arial"/>
        </w:rPr>
        <w:t xml:space="preserve">The text from this news release can be downloaded directly from the ABC press centre at </w:t>
      </w:r>
      <w:r w:rsidRPr="002C4833">
        <w:rPr>
          <w:rFonts w:ascii="Arial" w:hAnsi="Arial" w:cs="Arial"/>
          <w:color w:val="0000FF"/>
          <w:u w:val="single"/>
        </w:rPr>
        <w:t>www.abccomms.co.uk</w:t>
      </w:r>
    </w:p>
    <w:sectPr w:rsidR="002577FF" w:rsidRPr="002C4833" w:rsidSect="00041441">
      <w:pgSz w:w="11900" w:h="16840"/>
      <w:pgMar w:top="851" w:right="1247" w:bottom="993" w:left="124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D6484F"/>
    <w:multiLevelType w:val="hybridMultilevel"/>
    <w:tmpl w:val="AF1AF4F2"/>
    <w:lvl w:ilvl="0" w:tplc="742A015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542FA0"/>
    <w:multiLevelType w:val="hybridMultilevel"/>
    <w:tmpl w:val="91C6D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A1A"/>
    <w:rsid w:val="00001C96"/>
    <w:rsid w:val="000344E2"/>
    <w:rsid w:val="00041441"/>
    <w:rsid w:val="000454EA"/>
    <w:rsid w:val="000B3EC5"/>
    <w:rsid w:val="000B4F07"/>
    <w:rsid w:val="000D2599"/>
    <w:rsid w:val="001648B2"/>
    <w:rsid w:val="00190B37"/>
    <w:rsid w:val="001B14CB"/>
    <w:rsid w:val="001D5F19"/>
    <w:rsid w:val="002123B4"/>
    <w:rsid w:val="002577FF"/>
    <w:rsid w:val="00284B1F"/>
    <w:rsid w:val="0029605B"/>
    <w:rsid w:val="002C4833"/>
    <w:rsid w:val="002D3229"/>
    <w:rsid w:val="002F7005"/>
    <w:rsid w:val="0032164F"/>
    <w:rsid w:val="003D0425"/>
    <w:rsid w:val="004228AA"/>
    <w:rsid w:val="004273A1"/>
    <w:rsid w:val="004C3ACD"/>
    <w:rsid w:val="00533A1A"/>
    <w:rsid w:val="00574862"/>
    <w:rsid w:val="005A3345"/>
    <w:rsid w:val="005D52F1"/>
    <w:rsid w:val="005E4455"/>
    <w:rsid w:val="0064376B"/>
    <w:rsid w:val="00662E94"/>
    <w:rsid w:val="006B3050"/>
    <w:rsid w:val="006E75F6"/>
    <w:rsid w:val="006F2E8F"/>
    <w:rsid w:val="006F7665"/>
    <w:rsid w:val="0072063D"/>
    <w:rsid w:val="00786DDB"/>
    <w:rsid w:val="00787C78"/>
    <w:rsid w:val="007A11CA"/>
    <w:rsid w:val="007B197C"/>
    <w:rsid w:val="0082216C"/>
    <w:rsid w:val="009008E3"/>
    <w:rsid w:val="009166CF"/>
    <w:rsid w:val="0095105D"/>
    <w:rsid w:val="009523C9"/>
    <w:rsid w:val="00981DC6"/>
    <w:rsid w:val="009C32C3"/>
    <w:rsid w:val="009D2C5E"/>
    <w:rsid w:val="009D54C8"/>
    <w:rsid w:val="009E742A"/>
    <w:rsid w:val="009F1C94"/>
    <w:rsid w:val="00A466A0"/>
    <w:rsid w:val="00B13B2E"/>
    <w:rsid w:val="00B3672D"/>
    <w:rsid w:val="00B724CE"/>
    <w:rsid w:val="00B97DCD"/>
    <w:rsid w:val="00BB0980"/>
    <w:rsid w:val="00C00DE6"/>
    <w:rsid w:val="00C10540"/>
    <w:rsid w:val="00C237F4"/>
    <w:rsid w:val="00C528E9"/>
    <w:rsid w:val="00C62E9D"/>
    <w:rsid w:val="00C863BF"/>
    <w:rsid w:val="00CA35ED"/>
    <w:rsid w:val="00CF57AD"/>
    <w:rsid w:val="00DB440E"/>
    <w:rsid w:val="00DB6F03"/>
    <w:rsid w:val="00DD6457"/>
    <w:rsid w:val="00E50400"/>
    <w:rsid w:val="00E54D30"/>
    <w:rsid w:val="00EE0FC9"/>
    <w:rsid w:val="00EF3507"/>
    <w:rsid w:val="00F2778B"/>
    <w:rsid w:val="00F34134"/>
    <w:rsid w:val="00FC144E"/>
    <w:rsid w:val="00FE7890"/>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43FA81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A1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3A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3A1A"/>
    <w:rPr>
      <w:color w:val="0000FF" w:themeColor="hyperlink"/>
      <w:u w:val="single"/>
    </w:rPr>
  </w:style>
  <w:style w:type="paragraph" w:styleId="ListParagraph">
    <w:name w:val="List Paragraph"/>
    <w:basedOn w:val="Normal"/>
    <w:uiPriority w:val="34"/>
    <w:qFormat/>
    <w:rsid w:val="00533A1A"/>
    <w:pPr>
      <w:ind w:left="720"/>
      <w:contextualSpacing/>
    </w:pPr>
  </w:style>
  <w:style w:type="paragraph" w:styleId="BalloonText">
    <w:name w:val="Balloon Text"/>
    <w:basedOn w:val="Normal"/>
    <w:link w:val="BalloonTextChar"/>
    <w:uiPriority w:val="99"/>
    <w:semiHidden/>
    <w:unhideWhenUsed/>
    <w:rsid w:val="00257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7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ul@abccomm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ABC Ltd</Company>
  <LinksUpToDate>false</LinksUpToDate>
  <CharactersWithSpaces>4459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Jennings</dc:creator>
  <cp:keywords/>
  <cp:lastModifiedBy>Sarah Allin</cp:lastModifiedBy>
  <cp:revision>10</cp:revision>
  <cp:lastPrinted>2017-09-06T09:44:00Z</cp:lastPrinted>
  <dcterms:created xsi:type="dcterms:W3CDTF">2017-11-17T11:14:00Z</dcterms:created>
  <dcterms:modified xsi:type="dcterms:W3CDTF">2018-02-19T15:34:00Z</dcterms:modified>
</cp:coreProperties>
</file>